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网络信息技术岗位专业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测试操作要求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网线制作。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2、网络常用命令，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要求</w:t>
      </w:r>
      <w:r>
        <w:rPr>
          <w:rFonts w:hint="eastAsia" w:ascii="仿宋_GB2312" w:hAnsi="仿宋_GB2312" w:eastAsia="仿宋_GB2312" w:cs="仿宋_GB2312"/>
          <w:sz w:val="32"/>
          <w:szCs w:val="32"/>
        </w:rPr>
        <w:t>能够在电脑上进行现场操作。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3、网络搭建：根据案例描述，完成楼宇间网络搭建、网络互联，完成路由配置及交换机之间的互联，画出简单的拓朴图，并且写出相应的命令（思科、锐捷、华为、华三等主流设备命令均可），需要标明所需要的设备名称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4、程序题：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根据题目要求</w:t>
      </w:r>
      <w:r>
        <w:rPr>
          <w:rFonts w:hint="eastAsia" w:ascii="仿宋_GB2312" w:hAnsi="仿宋_GB2312" w:eastAsia="仿宋_GB2312" w:cs="仿宋_GB2312"/>
          <w:sz w:val="32"/>
          <w:szCs w:val="32"/>
        </w:rPr>
        <w:t>，在纸上写出相应的步骤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流程</w:t>
      </w:r>
      <w:r>
        <w:rPr>
          <w:rFonts w:hint="eastAsia" w:ascii="仿宋_GB2312" w:hAnsi="仿宋_GB2312" w:eastAsia="仿宋_GB2312" w:cs="仿宋_GB2312"/>
          <w:sz w:val="32"/>
          <w:szCs w:val="32"/>
        </w:rPr>
        <w:t>。（考生需标明所使用的语言）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5、数据库操作：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根据试题使用</w:t>
      </w:r>
      <w:r>
        <w:rPr>
          <w:rFonts w:hint="eastAsia" w:ascii="仿宋_GB2312" w:hAnsi="仿宋_GB2312" w:eastAsia="仿宋_GB2312" w:cs="仿宋_GB2312"/>
          <w:sz w:val="32"/>
          <w:szCs w:val="32"/>
        </w:rPr>
        <w:t>sql语言写出相应的操作。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BC70FAD"/>
    <w:multiLevelType w:val="singleLevel"/>
    <w:tmpl w:val="4BC70FA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39458D"/>
    <w:rsid w:val="34A94B33"/>
    <w:rsid w:val="42E5554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我妈超爱我这张脸</cp:lastModifiedBy>
  <cp:lastPrinted>2021-10-20T06:12:37Z</cp:lastPrinted>
  <dcterms:modified xsi:type="dcterms:W3CDTF">2021-10-20T06:22:38Z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46B5CFE6232C4C4187A82BC0A81A3F9C</vt:lpwstr>
  </property>
</Properties>
</file>